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D9C" w:rsidRDefault="006401D9" w:rsidP="00172D9C">
      <w:pPr>
        <w:jc w:val="center"/>
      </w:pPr>
      <w:r>
        <w:t>RESOLUTION NO.  2015</w:t>
      </w:r>
      <w:r w:rsidR="00172D9C">
        <w:t>-</w:t>
      </w:r>
      <w:r w:rsidR="000A4BDA">
        <w:t>___</w:t>
      </w:r>
    </w:p>
    <w:p w:rsidR="00172D9C" w:rsidRDefault="00172D9C" w:rsidP="00172D9C">
      <w:pPr>
        <w:jc w:val="center"/>
      </w:pPr>
    </w:p>
    <w:p w:rsidR="003C3B31" w:rsidRDefault="00172D9C" w:rsidP="003C3B31">
      <w:pPr>
        <w:jc w:val="center"/>
      </w:pPr>
      <w:r>
        <w:t xml:space="preserve">RESOLUTION </w:t>
      </w:r>
      <w:r w:rsidR="003C3B31">
        <w:t xml:space="preserve">AMENDING </w:t>
      </w:r>
    </w:p>
    <w:p w:rsidR="003C3B31" w:rsidRDefault="003C3B31" w:rsidP="003C3B31">
      <w:pPr>
        <w:jc w:val="center"/>
      </w:pPr>
      <w:r>
        <w:t>BOARD POLICY MANUAL SECTION 23, BID REQUIREMENTS</w:t>
      </w:r>
    </w:p>
    <w:p w:rsidR="00172D9C" w:rsidRDefault="00B8014D" w:rsidP="000A4BDA">
      <w:pPr>
        <w:jc w:val="center"/>
      </w:pPr>
      <w:r>
        <w:t xml:space="preserve"> </w:t>
      </w:r>
    </w:p>
    <w:p w:rsidR="00172D9C" w:rsidRDefault="00172D9C" w:rsidP="00172D9C">
      <w:r>
        <w:tab/>
      </w:r>
    </w:p>
    <w:p w:rsidR="00172D9C" w:rsidRDefault="00172D9C" w:rsidP="00CB30E1">
      <w:r>
        <w:tab/>
        <w:t xml:space="preserve">WHEREAS, </w:t>
      </w:r>
      <w:r w:rsidR="00C979CE">
        <w:t xml:space="preserve">Section 23, Bid Requirements, of </w:t>
      </w:r>
      <w:r w:rsidR="00204384">
        <w:t>the Board Policy Manual state</w:t>
      </w:r>
      <w:r w:rsidR="00760796">
        <w:t>s</w:t>
      </w:r>
      <w:r w:rsidR="00204384">
        <w:t>,</w:t>
      </w:r>
      <w:r w:rsidR="00C979CE">
        <w:t xml:space="preserve"> “Any District Project exceeding $5,000 will require written bids</w:t>
      </w:r>
      <w:r w:rsidR="00CB30E1">
        <w:t xml:space="preserve">; </w:t>
      </w:r>
      <w:r>
        <w:t>and</w:t>
      </w:r>
    </w:p>
    <w:p w:rsidR="00172D9C" w:rsidRDefault="00172D9C" w:rsidP="00CB30E1"/>
    <w:p w:rsidR="00CB30E1" w:rsidRDefault="00172D9C" w:rsidP="00172D9C">
      <w:r>
        <w:tab/>
        <w:t>WHEREAS,</w:t>
      </w:r>
      <w:r w:rsidR="00C979CE">
        <w:t xml:space="preserve"> the District will be involved in various procurements requiring more flexibility and efficiency in the procurement process</w:t>
      </w:r>
      <w:r w:rsidR="00CB30E1">
        <w:t xml:space="preserve">; and  </w:t>
      </w:r>
    </w:p>
    <w:p w:rsidR="00CB30E1" w:rsidRDefault="00CB30E1" w:rsidP="00172D9C"/>
    <w:p w:rsidR="00D058F4" w:rsidRDefault="00CB30E1" w:rsidP="00CB30E1">
      <w:pPr>
        <w:ind w:firstLine="720"/>
      </w:pPr>
      <w:r>
        <w:t>WHEREAS,</w:t>
      </w:r>
      <w:r w:rsidR="00C979CE">
        <w:t xml:space="preserve"> the District recognizes that except for District public works projects of $1,000 or less, not less than the applicable prevailing wage must be paid to all workers employed on a public works project (Labor Code Section 1771) and that </w:t>
      </w:r>
      <w:r w:rsidR="00204384">
        <w:t>SB 854 places</w:t>
      </w:r>
      <w:r w:rsidR="00C979CE">
        <w:t xml:space="preserve"> new re</w:t>
      </w:r>
      <w:r w:rsidR="00204384">
        <w:t>quirements on the District as the</w:t>
      </w:r>
      <w:r w:rsidR="00C979CE">
        <w:t xml:space="preserve"> awarding body and on all contractors and subcontractors who bid or work on a District public works project</w:t>
      </w:r>
      <w:r w:rsidR="00D058F4">
        <w:t>; and</w:t>
      </w:r>
    </w:p>
    <w:p w:rsidR="00D058F4" w:rsidRDefault="00D058F4" w:rsidP="00CB30E1">
      <w:pPr>
        <w:ind w:firstLine="720"/>
      </w:pPr>
    </w:p>
    <w:p w:rsidR="001D12A1" w:rsidRDefault="00D058F4" w:rsidP="00CB30E1">
      <w:pPr>
        <w:ind w:firstLine="720"/>
      </w:pPr>
      <w:r>
        <w:t xml:space="preserve">WHEREAS, </w:t>
      </w:r>
      <w:r w:rsidR="00857F97">
        <w:t xml:space="preserve">every contractor who is awarded a District public works contract in excess of $25,000 must file a payment bond with the District in accordance with Civil Code Section 9550, et seq.; </w:t>
      </w:r>
      <w:r w:rsidR="001D12A1">
        <w:t xml:space="preserve">and </w:t>
      </w:r>
    </w:p>
    <w:p w:rsidR="001D12A1" w:rsidRDefault="001D12A1" w:rsidP="00CB30E1">
      <w:pPr>
        <w:ind w:firstLine="720"/>
      </w:pPr>
    </w:p>
    <w:p w:rsidR="00857F97" w:rsidRDefault="00925470" w:rsidP="001D12A1">
      <w:pPr>
        <w:ind w:firstLine="720"/>
      </w:pPr>
      <w:r>
        <w:t xml:space="preserve">NOW, </w:t>
      </w:r>
      <w:r w:rsidR="00172D9C">
        <w:t xml:space="preserve">BE IT HEREBY RESOLVED by the Board of Directors of the North San Joaquin Water Conservation District </w:t>
      </w:r>
      <w:r w:rsidR="001D12A1">
        <w:t xml:space="preserve">that </w:t>
      </w:r>
      <w:r w:rsidR="00857F97">
        <w:t>Section 23 of the Board Policy Manual be amended to read in its entirety as follows:</w:t>
      </w:r>
    </w:p>
    <w:p w:rsidR="00857F97" w:rsidRDefault="00857F97" w:rsidP="001D12A1">
      <w:pPr>
        <w:ind w:firstLine="720"/>
      </w:pPr>
    </w:p>
    <w:p w:rsidR="00857F97" w:rsidRDefault="00857F97" w:rsidP="00204384">
      <w:pPr>
        <w:tabs>
          <w:tab w:val="left" w:pos="1080"/>
          <w:tab w:val="left" w:pos="1800"/>
        </w:tabs>
        <w:ind w:left="720" w:firstLine="720"/>
      </w:pPr>
      <w:r>
        <w:t xml:space="preserve">23.  Procurements.  </w:t>
      </w:r>
    </w:p>
    <w:p w:rsidR="00857F97" w:rsidRDefault="00857F97" w:rsidP="00204384">
      <w:pPr>
        <w:tabs>
          <w:tab w:val="left" w:pos="1080"/>
          <w:tab w:val="left" w:pos="1800"/>
        </w:tabs>
        <w:ind w:left="720" w:firstLine="720"/>
      </w:pPr>
    </w:p>
    <w:p w:rsidR="00857F97" w:rsidRDefault="00857F97" w:rsidP="00204384">
      <w:pPr>
        <w:pStyle w:val="ListParagraph"/>
        <w:numPr>
          <w:ilvl w:val="0"/>
          <w:numId w:val="3"/>
        </w:numPr>
        <w:tabs>
          <w:tab w:val="left" w:pos="1080"/>
          <w:tab w:val="left" w:pos="1800"/>
        </w:tabs>
        <w:ind w:left="720" w:firstLine="720"/>
      </w:pPr>
      <w:r>
        <w:t xml:space="preserve"> </w:t>
      </w:r>
      <w:r w:rsidR="00204384">
        <w:t>For p</w:t>
      </w:r>
      <w:r>
        <w:t>rocurements of supplies, materials, equipment, and services</w:t>
      </w:r>
      <w:r w:rsidR="007F0DAA">
        <w:t xml:space="preserve"> </w:t>
      </w:r>
      <w:r w:rsidR="00952AB8">
        <w:t xml:space="preserve">(including construction services) </w:t>
      </w:r>
      <w:r>
        <w:t>of a total cost of $25,000</w:t>
      </w:r>
      <w:r w:rsidR="007F0DAA">
        <w:t xml:space="preserve"> </w:t>
      </w:r>
      <w:r>
        <w:t>or less</w:t>
      </w:r>
      <w:r w:rsidR="00204384">
        <w:t>, t</w:t>
      </w:r>
      <w:r>
        <w:t>he District shall obtain a reasonable number of quotations or proposals</w:t>
      </w:r>
      <w:r w:rsidR="00952AB8">
        <w:t xml:space="preserve"> (preferably three)</w:t>
      </w:r>
      <w:r>
        <w:t xml:space="preserve">; however, for purchases of less than $5,000, only one quote or proposal is required provided the quote or proposal is reasonable.  </w:t>
      </w:r>
      <w:r>
        <w:br/>
      </w:r>
    </w:p>
    <w:p w:rsidR="00172D9C" w:rsidRDefault="00952AB8" w:rsidP="00204384">
      <w:pPr>
        <w:pStyle w:val="ListParagraph"/>
        <w:numPr>
          <w:ilvl w:val="0"/>
          <w:numId w:val="3"/>
        </w:numPr>
        <w:tabs>
          <w:tab w:val="left" w:pos="1080"/>
          <w:tab w:val="left" w:pos="1800"/>
        </w:tabs>
        <w:ind w:left="720" w:firstLine="720"/>
      </w:pPr>
      <w:r>
        <w:t xml:space="preserve">Procurement of a total cost in excess of $25,000 shall be by a formal invitation for bids or formal request for proposals.    </w:t>
      </w:r>
    </w:p>
    <w:p w:rsidR="00952AB8" w:rsidRDefault="00952AB8" w:rsidP="00204384">
      <w:pPr>
        <w:pStyle w:val="ListParagraph"/>
        <w:tabs>
          <w:tab w:val="left" w:pos="1080"/>
          <w:tab w:val="left" w:pos="1800"/>
        </w:tabs>
        <w:ind w:firstLine="720"/>
      </w:pPr>
    </w:p>
    <w:p w:rsidR="008F753C" w:rsidRDefault="003177E4" w:rsidP="00204384">
      <w:pPr>
        <w:pStyle w:val="ListParagraph"/>
        <w:numPr>
          <w:ilvl w:val="0"/>
          <w:numId w:val="3"/>
        </w:numPr>
        <w:tabs>
          <w:tab w:val="left" w:pos="1080"/>
          <w:tab w:val="left" w:pos="1800"/>
        </w:tabs>
        <w:ind w:left="720" w:firstLine="720"/>
      </w:pPr>
      <w:r>
        <w:t>For each item or service to be procured, t</w:t>
      </w:r>
      <w:r w:rsidR="00952AB8">
        <w:t xml:space="preserve">he District shall prepare specifications </w:t>
      </w:r>
      <w:r>
        <w:t>o</w:t>
      </w:r>
      <w:r w:rsidR="00952AB8">
        <w:t xml:space="preserve">r </w:t>
      </w:r>
      <w:r>
        <w:t xml:space="preserve">a scope of </w:t>
      </w:r>
      <w:r w:rsidR="00952AB8">
        <w:t>service</w:t>
      </w:r>
      <w:r>
        <w:t>s</w:t>
      </w:r>
      <w:r w:rsidR="00952AB8">
        <w:t xml:space="preserve">, which shall be approved in advance by the Board of Directors </w:t>
      </w:r>
      <w:r w:rsidR="00204384">
        <w:t xml:space="preserve">unless delegated to a Board committee </w:t>
      </w:r>
      <w:r w:rsidR="00952AB8">
        <w:t xml:space="preserve">or </w:t>
      </w:r>
      <w:r w:rsidR="00204384">
        <w:t>to a Board-</w:t>
      </w:r>
      <w:r w:rsidR="00952AB8">
        <w:t>appointed Contracting Officer.</w:t>
      </w:r>
    </w:p>
    <w:p w:rsidR="008F753C" w:rsidRDefault="008F753C" w:rsidP="008F753C">
      <w:pPr>
        <w:pStyle w:val="ListParagraph"/>
      </w:pPr>
    </w:p>
    <w:p w:rsidR="00952AB8" w:rsidRDefault="008F753C" w:rsidP="00204384">
      <w:pPr>
        <w:pStyle w:val="ListParagraph"/>
        <w:numPr>
          <w:ilvl w:val="0"/>
          <w:numId w:val="3"/>
        </w:numPr>
        <w:tabs>
          <w:tab w:val="left" w:pos="1080"/>
          <w:tab w:val="left" w:pos="1800"/>
        </w:tabs>
        <w:ind w:left="720" w:firstLine="720"/>
      </w:pPr>
      <w:r>
        <w:t>Before authorizing a procurement, the District Treasurer shall report to the Board of Directors whether there are sufficient funds budgeted and available to pay for the anticipated cost of the procurement.</w:t>
      </w:r>
      <w:r w:rsidR="00952AB8">
        <w:br/>
      </w:r>
    </w:p>
    <w:p w:rsidR="00952AB8" w:rsidRDefault="00952AB8" w:rsidP="00204384">
      <w:pPr>
        <w:pStyle w:val="ListParagraph"/>
        <w:numPr>
          <w:ilvl w:val="0"/>
          <w:numId w:val="3"/>
        </w:numPr>
        <w:tabs>
          <w:tab w:val="left" w:pos="1080"/>
          <w:tab w:val="left" w:pos="1800"/>
        </w:tabs>
        <w:ind w:left="720" w:firstLine="720"/>
      </w:pPr>
      <w:r>
        <w:t>In soliciting quotes</w:t>
      </w:r>
      <w:r w:rsidR="003177E4">
        <w:t xml:space="preserve">, proposals, or </w:t>
      </w:r>
      <w:r>
        <w:t>bids for public works contracts, the Dis</w:t>
      </w:r>
      <w:r w:rsidR="00760796">
        <w:t xml:space="preserve">trict shall comply with all </w:t>
      </w:r>
      <w:r>
        <w:t xml:space="preserve">applicable laws, including, but not limited to, </w:t>
      </w:r>
      <w:r w:rsidR="00760796">
        <w:t xml:space="preserve">the payment of </w:t>
      </w:r>
      <w:r w:rsidR="00204384">
        <w:t xml:space="preserve">prevailing wages, SB 854 requirements, and payment bonds.  </w:t>
      </w:r>
      <w:r w:rsidR="00204384">
        <w:br/>
      </w:r>
    </w:p>
    <w:p w:rsidR="00204384" w:rsidRDefault="00204384" w:rsidP="00204384">
      <w:pPr>
        <w:pStyle w:val="ListParagraph"/>
        <w:numPr>
          <w:ilvl w:val="0"/>
          <w:numId w:val="3"/>
        </w:numPr>
        <w:tabs>
          <w:tab w:val="left" w:pos="1080"/>
          <w:tab w:val="left" w:pos="1800"/>
        </w:tabs>
        <w:ind w:left="720" w:firstLine="720"/>
      </w:pPr>
      <w:r>
        <w:t>Unless otherwise specified by the Board of Directors, award shall be made to the lowest responsible contractor, price and other factors considered.  Award shall be made by the Board of Directors unless delegated to a Board committee or a Board-appointed Contracting Officer.</w:t>
      </w:r>
    </w:p>
    <w:p w:rsidR="0097214E" w:rsidRDefault="0097214E"/>
    <w:p w:rsidR="00C71E80" w:rsidRDefault="00C71E80"/>
    <w:p w:rsidR="00C71E80" w:rsidRDefault="00C71E80" w:rsidP="00C71E80">
      <w:pPr>
        <w:widowControl w:val="0"/>
        <w:tabs>
          <w:tab w:val="left" w:pos="0"/>
          <w:tab w:val="left" w:pos="720"/>
          <w:tab w:val="left" w:pos="1440"/>
          <w:tab w:val="left" w:pos="1742"/>
          <w:tab w:val="left" w:pos="2880"/>
          <w:tab w:val="left" w:pos="3272"/>
          <w:tab w:val="left" w:pos="4320"/>
          <w:tab w:val="left" w:pos="5040"/>
          <w:tab w:val="left" w:pos="5760"/>
          <w:tab w:val="left" w:pos="6480"/>
          <w:tab w:val="left" w:pos="7200"/>
          <w:tab w:val="left" w:pos="7682"/>
          <w:tab w:val="left" w:pos="8640"/>
        </w:tabs>
        <w:spacing w:line="288" w:lineRule="auto"/>
        <w:ind w:firstLine="720"/>
        <w:jc w:val="both"/>
      </w:pPr>
      <w:r>
        <w:t>Moved by Director                   , seconded by Director                   , that the foregoing resolution be adopted.</w:t>
      </w:r>
    </w:p>
    <w:p w:rsidR="00C71E80" w:rsidRDefault="00C71E80" w:rsidP="00C71E80">
      <w:pPr>
        <w:widowControl w:val="0"/>
        <w:tabs>
          <w:tab w:val="left" w:pos="0"/>
          <w:tab w:val="left" w:pos="720"/>
          <w:tab w:val="left" w:pos="1440"/>
          <w:tab w:val="left" w:pos="1742"/>
          <w:tab w:val="left" w:pos="2880"/>
          <w:tab w:val="left" w:pos="3272"/>
          <w:tab w:val="left" w:pos="4320"/>
          <w:tab w:val="left" w:pos="5040"/>
          <w:tab w:val="left" w:pos="5760"/>
          <w:tab w:val="left" w:pos="6480"/>
          <w:tab w:val="left" w:pos="7200"/>
          <w:tab w:val="left" w:pos="7682"/>
          <w:tab w:val="left" w:pos="8640"/>
        </w:tabs>
        <w:spacing w:line="300" w:lineRule="auto"/>
        <w:ind w:firstLine="720"/>
        <w:jc w:val="both"/>
      </w:pPr>
      <w:r>
        <w:t>Upon roll call, the following vote was had:</w:t>
      </w:r>
    </w:p>
    <w:p w:rsidR="00C71E80" w:rsidRDefault="00C71E80" w:rsidP="00C71E80">
      <w:pPr>
        <w:widowControl w:val="0"/>
        <w:tabs>
          <w:tab w:val="left" w:pos="0"/>
          <w:tab w:val="left" w:pos="720"/>
          <w:tab w:val="left" w:pos="1440"/>
          <w:tab w:val="left" w:pos="1742"/>
          <w:tab w:val="left" w:pos="2880"/>
          <w:tab w:val="left" w:pos="3272"/>
          <w:tab w:val="left" w:pos="4320"/>
          <w:tab w:val="left" w:pos="5040"/>
          <w:tab w:val="left" w:pos="5760"/>
          <w:tab w:val="left" w:pos="6480"/>
          <w:tab w:val="left" w:pos="7200"/>
          <w:tab w:val="left" w:pos="7682"/>
          <w:tab w:val="left" w:pos="8640"/>
        </w:tabs>
        <w:spacing w:line="300" w:lineRule="auto"/>
        <w:ind w:firstLine="720"/>
        <w:jc w:val="both"/>
      </w:pPr>
      <w:r>
        <w:t>Ayes:</w:t>
      </w:r>
    </w:p>
    <w:p w:rsidR="00C71E80" w:rsidRDefault="00C71E80" w:rsidP="00C71E80">
      <w:pPr>
        <w:widowControl w:val="0"/>
        <w:tabs>
          <w:tab w:val="left" w:pos="0"/>
          <w:tab w:val="left" w:pos="720"/>
          <w:tab w:val="left" w:pos="1440"/>
          <w:tab w:val="left" w:pos="1742"/>
          <w:tab w:val="left" w:pos="2880"/>
          <w:tab w:val="left" w:pos="3272"/>
          <w:tab w:val="left" w:pos="4320"/>
          <w:tab w:val="left" w:pos="5040"/>
          <w:tab w:val="left" w:pos="5760"/>
          <w:tab w:val="left" w:pos="6480"/>
          <w:tab w:val="left" w:pos="7200"/>
          <w:tab w:val="left" w:pos="7682"/>
          <w:tab w:val="left" w:pos="8640"/>
        </w:tabs>
        <w:spacing w:line="300" w:lineRule="auto"/>
        <w:ind w:firstLine="720"/>
        <w:jc w:val="both"/>
      </w:pPr>
      <w:r>
        <w:t>Noes:</w:t>
      </w:r>
    </w:p>
    <w:p w:rsidR="00C71E80" w:rsidRDefault="00C71E80" w:rsidP="00C71E80">
      <w:pPr>
        <w:widowControl w:val="0"/>
        <w:tabs>
          <w:tab w:val="left" w:pos="0"/>
          <w:tab w:val="left" w:pos="720"/>
          <w:tab w:val="left" w:pos="1440"/>
          <w:tab w:val="left" w:pos="1742"/>
          <w:tab w:val="left" w:pos="2880"/>
          <w:tab w:val="left" w:pos="3272"/>
          <w:tab w:val="left" w:pos="4320"/>
          <w:tab w:val="left" w:pos="5040"/>
          <w:tab w:val="left" w:pos="5760"/>
          <w:tab w:val="left" w:pos="6480"/>
          <w:tab w:val="left" w:pos="7200"/>
          <w:tab w:val="left" w:pos="7682"/>
          <w:tab w:val="left" w:pos="8640"/>
        </w:tabs>
        <w:spacing w:line="300" w:lineRule="auto"/>
        <w:ind w:firstLine="720"/>
        <w:jc w:val="both"/>
      </w:pPr>
      <w:r>
        <w:t>Absent:</w:t>
      </w:r>
    </w:p>
    <w:p w:rsidR="00C71E80" w:rsidRDefault="00C71E80" w:rsidP="00C71E80">
      <w:pPr>
        <w:widowControl w:val="0"/>
        <w:tabs>
          <w:tab w:val="left" w:pos="0"/>
          <w:tab w:val="left" w:pos="720"/>
          <w:tab w:val="left" w:pos="1440"/>
          <w:tab w:val="left" w:pos="1742"/>
          <w:tab w:val="left" w:pos="2880"/>
          <w:tab w:val="left" w:pos="3272"/>
          <w:tab w:val="left" w:pos="4320"/>
          <w:tab w:val="left" w:pos="5040"/>
          <w:tab w:val="left" w:pos="5760"/>
          <w:tab w:val="left" w:pos="6480"/>
          <w:tab w:val="left" w:pos="7200"/>
          <w:tab w:val="left" w:pos="7682"/>
          <w:tab w:val="left" w:pos="8640"/>
        </w:tabs>
        <w:spacing w:line="300" w:lineRule="auto"/>
        <w:ind w:firstLine="720"/>
        <w:jc w:val="both"/>
      </w:pPr>
      <w:r>
        <w:t>The President declared the resolution adopted.</w:t>
      </w:r>
    </w:p>
    <w:p w:rsidR="00C71E80" w:rsidRDefault="00C71E80" w:rsidP="00C71E80">
      <w:pPr>
        <w:widowControl w:val="0"/>
        <w:tabs>
          <w:tab w:val="left" w:pos="0"/>
          <w:tab w:val="left" w:pos="720"/>
          <w:tab w:val="left" w:pos="1440"/>
          <w:tab w:val="left" w:pos="1742"/>
          <w:tab w:val="left" w:pos="2880"/>
          <w:tab w:val="left" w:pos="3272"/>
          <w:tab w:val="left" w:pos="4320"/>
          <w:tab w:val="left" w:pos="5040"/>
          <w:tab w:val="left" w:pos="5760"/>
          <w:tab w:val="left" w:pos="6480"/>
          <w:tab w:val="left" w:pos="7200"/>
          <w:tab w:val="left" w:pos="7682"/>
          <w:tab w:val="left" w:pos="8640"/>
        </w:tabs>
        <w:jc w:val="both"/>
      </w:pPr>
    </w:p>
    <w:p w:rsidR="00C71E80" w:rsidRDefault="00C71E80" w:rsidP="00C71E80">
      <w:pPr>
        <w:widowControl w:val="0"/>
        <w:tabs>
          <w:tab w:val="left" w:pos="0"/>
          <w:tab w:val="left" w:pos="720"/>
          <w:tab w:val="left" w:pos="1440"/>
          <w:tab w:val="left" w:pos="1742"/>
          <w:tab w:val="left" w:pos="2880"/>
          <w:tab w:val="left" w:pos="3272"/>
          <w:tab w:val="left" w:pos="4320"/>
          <w:tab w:val="left" w:pos="5040"/>
          <w:tab w:val="left" w:pos="5760"/>
          <w:tab w:val="left" w:pos="6480"/>
          <w:tab w:val="left" w:pos="7200"/>
          <w:tab w:val="left" w:pos="7682"/>
          <w:tab w:val="left" w:pos="8640"/>
        </w:tabs>
        <w:ind w:firstLine="720"/>
        <w:jc w:val="both"/>
      </w:pPr>
      <w:r>
        <w:t xml:space="preserve">I, David Simpson, Secretary of the Board of Directors of the NORTH </w:t>
      </w:r>
      <w:proofErr w:type="gramStart"/>
      <w:r>
        <w:t>SAN JOAQUIN</w:t>
      </w:r>
      <w:proofErr w:type="gramEnd"/>
      <w:r>
        <w:t xml:space="preserve"> WATER CONSERVATION DISTRICT, do hereby CERTIFY that the foregoing is a full, true, and correct copy of a resolution duly adopted at a regular meeting of the Board of Directors held the </w:t>
      </w:r>
      <w:r>
        <w:t>29</w:t>
      </w:r>
      <w:r>
        <w:rPr>
          <w:vertAlign w:val="superscript"/>
        </w:rPr>
        <w:t>th</w:t>
      </w:r>
      <w:r>
        <w:t xml:space="preserve"> day of June</w:t>
      </w:r>
      <w:bookmarkStart w:id="0" w:name="_GoBack"/>
      <w:bookmarkEnd w:id="0"/>
      <w:r>
        <w:t>, 2015.</w:t>
      </w:r>
    </w:p>
    <w:p w:rsidR="00C71E80" w:rsidRDefault="00C71E80" w:rsidP="00C71E80">
      <w:pPr>
        <w:widowControl w:val="0"/>
        <w:tabs>
          <w:tab w:val="left" w:pos="0"/>
          <w:tab w:val="left" w:pos="720"/>
          <w:tab w:val="left" w:pos="1440"/>
          <w:tab w:val="left" w:pos="1742"/>
          <w:tab w:val="left" w:pos="2880"/>
          <w:tab w:val="left" w:pos="3272"/>
          <w:tab w:val="left" w:pos="4320"/>
          <w:tab w:val="left" w:pos="5040"/>
          <w:tab w:val="left" w:pos="5760"/>
          <w:tab w:val="left" w:pos="6480"/>
          <w:tab w:val="left" w:pos="7200"/>
          <w:tab w:val="left" w:pos="7682"/>
          <w:tab w:val="left" w:pos="8640"/>
        </w:tabs>
      </w:pPr>
    </w:p>
    <w:p w:rsidR="00C71E80" w:rsidRDefault="00C71E80" w:rsidP="00C71E80">
      <w:pPr>
        <w:widowControl w:val="0"/>
        <w:tabs>
          <w:tab w:val="left" w:pos="0"/>
          <w:tab w:val="left" w:pos="720"/>
          <w:tab w:val="left" w:pos="1440"/>
          <w:tab w:val="left" w:pos="1742"/>
          <w:tab w:val="left" w:pos="2880"/>
          <w:tab w:val="left" w:pos="3272"/>
          <w:tab w:val="left" w:pos="4320"/>
          <w:tab w:val="left" w:pos="5040"/>
          <w:tab w:val="left" w:pos="5760"/>
          <w:tab w:val="left" w:pos="6480"/>
          <w:tab w:val="left" w:pos="7200"/>
          <w:tab w:val="left" w:pos="7682"/>
          <w:tab w:val="left" w:pos="8640"/>
        </w:tabs>
      </w:pPr>
    </w:p>
    <w:p w:rsidR="00C71E80" w:rsidRDefault="00C71E80" w:rsidP="00C71E80">
      <w:pPr>
        <w:widowControl w:val="0"/>
        <w:tabs>
          <w:tab w:val="left" w:pos="0"/>
          <w:tab w:val="left" w:pos="720"/>
          <w:tab w:val="left" w:pos="1440"/>
          <w:tab w:val="left" w:pos="1742"/>
          <w:tab w:val="left" w:pos="2880"/>
          <w:tab w:val="left" w:pos="3272"/>
          <w:tab w:val="left" w:pos="4320"/>
          <w:tab w:val="left" w:pos="5040"/>
          <w:tab w:val="left" w:pos="5760"/>
          <w:tab w:val="left" w:pos="6480"/>
          <w:tab w:val="left" w:pos="7200"/>
          <w:tab w:val="left" w:pos="7682"/>
          <w:tab w:val="left" w:pos="8640"/>
        </w:tabs>
      </w:pPr>
      <w:r>
        <w:tab/>
      </w:r>
      <w:r>
        <w:tab/>
      </w:r>
      <w:r>
        <w:tab/>
      </w:r>
      <w:r>
        <w:tab/>
      </w:r>
      <w:r>
        <w:tab/>
      </w:r>
      <w:r>
        <w:tab/>
      </w:r>
      <w:r>
        <w:tab/>
        <w:t>__________________________________</w:t>
      </w:r>
    </w:p>
    <w:p w:rsidR="00C71E80" w:rsidRDefault="00C71E80"/>
    <w:sectPr w:rsidR="00C71E8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7C1" w:rsidRDefault="00F427C1" w:rsidP="00F427C1">
      <w:r>
        <w:separator/>
      </w:r>
    </w:p>
  </w:endnote>
  <w:endnote w:type="continuationSeparator" w:id="0">
    <w:p w:rsidR="00F427C1" w:rsidRDefault="00F427C1" w:rsidP="00F42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7C1" w:rsidRDefault="00F427C1" w:rsidP="00F427C1">
      <w:r>
        <w:separator/>
      </w:r>
    </w:p>
  </w:footnote>
  <w:footnote w:type="continuationSeparator" w:id="0">
    <w:p w:rsidR="00F427C1" w:rsidRDefault="00F427C1" w:rsidP="00F427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89766D"/>
    <w:multiLevelType w:val="hybridMultilevel"/>
    <w:tmpl w:val="2CD69460"/>
    <w:lvl w:ilvl="0" w:tplc="8FC03E52">
      <w:start w:val="1"/>
      <w:numFmt w:val="decimal"/>
      <w:lvlText w:val="%1."/>
      <w:lvlJc w:val="left"/>
      <w:pPr>
        <w:tabs>
          <w:tab w:val="num" w:pos="2160"/>
        </w:tabs>
        <w:ind w:left="2160" w:hanging="144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56A1D3A"/>
    <w:multiLevelType w:val="hybridMultilevel"/>
    <w:tmpl w:val="8A60FA0E"/>
    <w:lvl w:ilvl="0" w:tplc="CE2E74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8894377"/>
    <w:multiLevelType w:val="hybridMultilevel"/>
    <w:tmpl w:val="18385EA6"/>
    <w:lvl w:ilvl="0" w:tplc="0C0451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D9C"/>
    <w:rsid w:val="000A4BDA"/>
    <w:rsid w:val="0016774B"/>
    <w:rsid w:val="00172D9C"/>
    <w:rsid w:val="00184A87"/>
    <w:rsid w:val="001D12A1"/>
    <w:rsid w:val="00204384"/>
    <w:rsid w:val="00276E17"/>
    <w:rsid w:val="003177E4"/>
    <w:rsid w:val="003A330D"/>
    <w:rsid w:val="003C3B31"/>
    <w:rsid w:val="00522699"/>
    <w:rsid w:val="006401D9"/>
    <w:rsid w:val="00760796"/>
    <w:rsid w:val="007F0DAA"/>
    <w:rsid w:val="00847307"/>
    <w:rsid w:val="00857F97"/>
    <w:rsid w:val="008F04E3"/>
    <w:rsid w:val="008F753C"/>
    <w:rsid w:val="00925470"/>
    <w:rsid w:val="00952AB8"/>
    <w:rsid w:val="0097214E"/>
    <w:rsid w:val="00B8014D"/>
    <w:rsid w:val="00BC27B4"/>
    <w:rsid w:val="00C71E80"/>
    <w:rsid w:val="00C979CE"/>
    <w:rsid w:val="00CB30E1"/>
    <w:rsid w:val="00D058F4"/>
    <w:rsid w:val="00DC0CD9"/>
    <w:rsid w:val="00F427C1"/>
    <w:rsid w:val="00FA5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2D9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8014D"/>
    <w:rPr>
      <w:sz w:val="16"/>
      <w:szCs w:val="16"/>
    </w:rPr>
  </w:style>
  <w:style w:type="paragraph" w:styleId="CommentText">
    <w:name w:val="annotation text"/>
    <w:basedOn w:val="Normal"/>
    <w:link w:val="CommentTextChar"/>
    <w:uiPriority w:val="99"/>
    <w:semiHidden/>
    <w:unhideWhenUsed/>
    <w:rsid w:val="00B8014D"/>
    <w:rPr>
      <w:sz w:val="20"/>
      <w:szCs w:val="20"/>
    </w:rPr>
  </w:style>
  <w:style w:type="character" w:customStyle="1" w:styleId="CommentTextChar">
    <w:name w:val="Comment Text Char"/>
    <w:basedOn w:val="DefaultParagraphFont"/>
    <w:link w:val="CommentText"/>
    <w:uiPriority w:val="99"/>
    <w:semiHidden/>
    <w:rsid w:val="00B8014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8014D"/>
    <w:rPr>
      <w:b/>
      <w:bCs/>
    </w:rPr>
  </w:style>
  <w:style w:type="character" w:customStyle="1" w:styleId="CommentSubjectChar">
    <w:name w:val="Comment Subject Char"/>
    <w:basedOn w:val="CommentTextChar"/>
    <w:link w:val="CommentSubject"/>
    <w:uiPriority w:val="99"/>
    <w:semiHidden/>
    <w:rsid w:val="00B8014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8014D"/>
    <w:rPr>
      <w:rFonts w:ascii="Tahoma" w:hAnsi="Tahoma" w:cs="Tahoma"/>
      <w:sz w:val="16"/>
      <w:szCs w:val="16"/>
    </w:rPr>
  </w:style>
  <w:style w:type="character" w:customStyle="1" w:styleId="BalloonTextChar">
    <w:name w:val="Balloon Text Char"/>
    <w:basedOn w:val="DefaultParagraphFont"/>
    <w:link w:val="BalloonText"/>
    <w:uiPriority w:val="99"/>
    <w:semiHidden/>
    <w:rsid w:val="00B8014D"/>
    <w:rPr>
      <w:rFonts w:ascii="Tahoma" w:eastAsia="Times New Roman" w:hAnsi="Tahoma" w:cs="Tahoma"/>
      <w:sz w:val="16"/>
      <w:szCs w:val="16"/>
    </w:rPr>
  </w:style>
  <w:style w:type="paragraph" w:styleId="Header">
    <w:name w:val="header"/>
    <w:basedOn w:val="Normal"/>
    <w:link w:val="HeaderChar"/>
    <w:uiPriority w:val="99"/>
    <w:unhideWhenUsed/>
    <w:rsid w:val="00F427C1"/>
    <w:pPr>
      <w:tabs>
        <w:tab w:val="center" w:pos="4680"/>
        <w:tab w:val="right" w:pos="9360"/>
      </w:tabs>
    </w:pPr>
  </w:style>
  <w:style w:type="character" w:customStyle="1" w:styleId="HeaderChar">
    <w:name w:val="Header Char"/>
    <w:basedOn w:val="DefaultParagraphFont"/>
    <w:link w:val="Header"/>
    <w:uiPriority w:val="99"/>
    <w:rsid w:val="00F427C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427C1"/>
    <w:pPr>
      <w:tabs>
        <w:tab w:val="center" w:pos="4680"/>
        <w:tab w:val="right" w:pos="9360"/>
      </w:tabs>
    </w:pPr>
  </w:style>
  <w:style w:type="character" w:customStyle="1" w:styleId="FooterChar">
    <w:name w:val="Footer Char"/>
    <w:basedOn w:val="DefaultParagraphFont"/>
    <w:link w:val="Footer"/>
    <w:uiPriority w:val="99"/>
    <w:rsid w:val="00F427C1"/>
    <w:rPr>
      <w:rFonts w:ascii="Times New Roman" w:eastAsia="Times New Roman" w:hAnsi="Times New Roman" w:cs="Times New Roman"/>
      <w:sz w:val="24"/>
      <w:szCs w:val="24"/>
    </w:rPr>
  </w:style>
  <w:style w:type="paragraph" w:styleId="ListParagraph">
    <w:name w:val="List Paragraph"/>
    <w:basedOn w:val="Normal"/>
    <w:uiPriority w:val="34"/>
    <w:qFormat/>
    <w:rsid w:val="00857F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2015-06-24T01:16:00Z</dcterms:created>
  <dcterms:modified xsi:type="dcterms:W3CDTF">2015-06-24T04:34:00Z</dcterms:modified>
</cp:coreProperties>
</file>